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A320F" w:rsidTr="006A320F">
        <w:tc>
          <w:tcPr>
            <w:tcW w:w="9180" w:type="dxa"/>
          </w:tcPr>
          <w:p w:rsidR="006A320F" w:rsidRDefault="006A320F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A320F" w:rsidRDefault="006A320F">
            <w:pPr>
              <w:overflowPunct/>
              <w:autoSpaceDE/>
              <w:adjustRightInd/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6A320F" w:rsidRDefault="006A320F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A320F" w:rsidRDefault="006A320F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A320F" w:rsidRDefault="006A320F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6A320F" w:rsidRDefault="006A320F">
            <w:pPr>
              <w:overflowPunct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6A320F" w:rsidRDefault="006A320F">
            <w:pPr>
              <w:keepNext/>
              <w:overflowPunct/>
              <w:autoSpaceDE/>
              <w:adjustRightInd/>
              <w:spacing w:line="27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6A320F" w:rsidRDefault="006A320F">
            <w:pPr>
              <w:keepNext/>
              <w:overflowPunct/>
              <w:autoSpaceDE/>
              <w:adjustRightInd/>
              <w:spacing w:line="27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ПЕСТРАВСКИЙ</w:t>
            </w:r>
          </w:p>
          <w:p w:rsidR="006A320F" w:rsidRDefault="006A320F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6A320F" w:rsidRDefault="006A320F">
            <w:pPr>
              <w:overflowPunct/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A320F" w:rsidRPr="006A320F" w:rsidRDefault="006A320F">
            <w:pPr>
              <w:overflowPunct/>
              <w:autoSpaceDE/>
              <w:adjustRightInd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6A320F" w:rsidRPr="006A320F" w:rsidRDefault="006A320F">
            <w:pPr>
              <w:overflowPunct/>
              <w:autoSpaceDE/>
              <w:adjustRightInd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A320F" w:rsidRDefault="006A320F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 xml:space="preserve">т 16.02.2016г. </w:t>
            </w:r>
            <w:r w:rsidRPr="006A320F"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t>58</w:t>
            </w:r>
          </w:p>
          <w:p w:rsidR="006A320F" w:rsidRDefault="006A320F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</w:tbl>
    <w:p w:rsidR="006A320F" w:rsidRDefault="006A320F" w:rsidP="006A32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отдельных постановлений администрации муниципального района Пестравский Самарской области  в области охраны окружающей среды</w:t>
      </w:r>
    </w:p>
    <w:p w:rsidR="006A320F" w:rsidRDefault="006A320F" w:rsidP="006A32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20F" w:rsidRDefault="006A320F" w:rsidP="006A320F">
      <w:pPr>
        <w:ind w:firstLine="708"/>
        <w:jc w:val="both"/>
      </w:pPr>
      <w:r>
        <w:t>В целях приведения муниципальных нормативных правовых актов  в соответствие с действующим законодательством, 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6A320F" w:rsidRDefault="006A320F" w:rsidP="006A320F">
      <w:pPr>
        <w:ind w:firstLine="708"/>
        <w:jc w:val="both"/>
      </w:pPr>
    </w:p>
    <w:p w:rsidR="006A320F" w:rsidRDefault="006A320F" w:rsidP="006A320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 следующие постановления администрации муниципального района Пестравский Самарской области:</w:t>
      </w:r>
    </w:p>
    <w:p w:rsidR="006A320F" w:rsidRDefault="006A320F" w:rsidP="006A32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№ 309 от 27.03.2013 г. «Об утверждении административного регламента администрации муниципального района Пестравский Самарской области по исполнению отдельной государственной функции в области охраны окружающей среды»;</w:t>
      </w:r>
    </w:p>
    <w:p w:rsidR="006A320F" w:rsidRDefault="006A320F" w:rsidP="006A32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№460 от 26.06.2015г. «О внесении изменений в постановление администрации муниципального района Пестравский Самарской области  № 309 от 27.03.2013 г. «Об утверждении административного регламента администрации муниципального района Пестравский Самарской области по исполнению отдельной государственной функции в области охраны окружающей среды».</w:t>
      </w:r>
    </w:p>
    <w:p w:rsidR="006A320F" w:rsidRDefault="006A320F" w:rsidP="006A320F">
      <w:pPr>
        <w:pStyle w:val="a4"/>
        <w:numPr>
          <w:ilvl w:val="0"/>
          <w:numId w:val="1"/>
        </w:numPr>
        <w:ind w:left="0"/>
        <w:jc w:val="both"/>
      </w:pPr>
      <w: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6A320F" w:rsidRDefault="006A320F" w:rsidP="006A320F">
      <w:pPr>
        <w:pStyle w:val="a4"/>
        <w:numPr>
          <w:ilvl w:val="0"/>
          <w:numId w:val="2"/>
        </w:numPr>
        <w:overflowPunct/>
        <w:ind w:left="0"/>
        <w:jc w:val="both"/>
        <w:rPr>
          <w:rFonts w:eastAsiaTheme="minorHAnsi"/>
          <w:szCs w:val="28"/>
          <w:lang w:eastAsia="en-US"/>
        </w:r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</w:r>
      <w:proofErr w:type="spellStart"/>
      <w:r>
        <w:t>А.В.Имангулова</w:t>
      </w:r>
      <w:proofErr w:type="spellEnd"/>
      <w:r>
        <w:t>.</w:t>
      </w:r>
    </w:p>
    <w:p w:rsidR="006A320F" w:rsidRDefault="006A320F" w:rsidP="006A320F">
      <w:pPr>
        <w:jc w:val="both"/>
      </w:pPr>
      <w:r>
        <w:t xml:space="preserve">Глава муниципального района </w:t>
      </w:r>
    </w:p>
    <w:p w:rsidR="006A320F" w:rsidRDefault="006A320F" w:rsidP="006A320F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6A320F" w:rsidRDefault="006A320F" w:rsidP="006A320F">
      <w:pPr>
        <w:jc w:val="both"/>
        <w:rPr>
          <w:sz w:val="18"/>
          <w:szCs w:val="18"/>
        </w:rPr>
      </w:pPr>
    </w:p>
    <w:p w:rsidR="006A320F" w:rsidRDefault="006A320F" w:rsidP="006A320F">
      <w:pPr>
        <w:jc w:val="both"/>
        <w:rPr>
          <w:sz w:val="18"/>
          <w:szCs w:val="18"/>
        </w:rPr>
      </w:pPr>
    </w:p>
    <w:p w:rsidR="006A320F" w:rsidRDefault="006A320F" w:rsidP="006A320F">
      <w:pPr>
        <w:jc w:val="both"/>
        <w:rPr>
          <w:sz w:val="18"/>
          <w:szCs w:val="18"/>
        </w:rPr>
      </w:pPr>
      <w:r>
        <w:rPr>
          <w:sz w:val="18"/>
          <w:szCs w:val="18"/>
        </w:rPr>
        <w:t>Старкова Е.В. 8(84674)22478</w:t>
      </w:r>
    </w:p>
    <w:p w:rsidR="00F975F0" w:rsidRDefault="00F975F0"/>
    <w:sectPr w:rsidR="00F9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6F"/>
    <w:rsid w:val="006A320F"/>
    <w:rsid w:val="00F3686F"/>
    <w:rsid w:val="00F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2</cp:revision>
  <dcterms:created xsi:type="dcterms:W3CDTF">2016-02-17T05:55:00Z</dcterms:created>
  <dcterms:modified xsi:type="dcterms:W3CDTF">2016-02-17T05:55:00Z</dcterms:modified>
</cp:coreProperties>
</file>